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00" w:rsidRDefault="00A72000" w:rsidP="005F41D6">
      <w:pPr>
        <w:spacing w:after="0" w:line="240" w:lineRule="auto"/>
        <w:jc w:val="center"/>
        <w:rPr>
          <w:b/>
        </w:rPr>
      </w:pPr>
      <w:r>
        <w:rPr>
          <w:b/>
          <w:noProof/>
        </w:rPr>
        <w:drawing>
          <wp:inline distT="0" distB="0" distL="0" distR="0">
            <wp:extent cx="594360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2013 FASEB banner.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680085"/>
                    </a:xfrm>
                    <a:prstGeom prst="rect">
                      <a:avLst/>
                    </a:prstGeom>
                  </pic:spPr>
                </pic:pic>
              </a:graphicData>
            </a:graphic>
          </wp:inline>
        </w:drawing>
      </w:r>
    </w:p>
    <w:p w:rsidR="005F41D6" w:rsidRDefault="005F41D6" w:rsidP="005F41D6">
      <w:pPr>
        <w:pStyle w:val="Heading2"/>
        <w:spacing w:before="0" w:after="0" w:line="240" w:lineRule="auto"/>
        <w:rPr>
          <w:rFonts w:ascii="Times New Roman" w:hAnsi="Times New Roman"/>
          <w:bCs w:val="0"/>
          <w:sz w:val="24"/>
          <w:szCs w:val="24"/>
          <w:u w:val="single"/>
        </w:rPr>
      </w:pPr>
    </w:p>
    <w:p w:rsidR="00A72000" w:rsidRPr="006B5C68" w:rsidRDefault="00A72000" w:rsidP="005F41D6">
      <w:pPr>
        <w:pStyle w:val="Heading2"/>
        <w:spacing w:before="0" w:after="0" w:line="240" w:lineRule="auto"/>
        <w:rPr>
          <w:rFonts w:ascii="Times New Roman" w:hAnsi="Times New Roman"/>
          <w:bCs w:val="0"/>
          <w:sz w:val="24"/>
          <w:szCs w:val="24"/>
        </w:rPr>
      </w:pPr>
      <w:r w:rsidRPr="006B5C68">
        <w:rPr>
          <w:rFonts w:ascii="Times New Roman" w:hAnsi="Times New Roman"/>
          <w:bCs w:val="0"/>
          <w:sz w:val="24"/>
          <w:szCs w:val="24"/>
          <w:u w:val="single"/>
        </w:rPr>
        <w:t>EMBARGOED UNTIL</w:t>
      </w:r>
      <w:r w:rsidRPr="006B5C68">
        <w:rPr>
          <w:rFonts w:ascii="Times New Roman" w:hAnsi="Times New Roman"/>
          <w:bCs w:val="0"/>
          <w:sz w:val="24"/>
          <w:szCs w:val="24"/>
        </w:rPr>
        <w:tab/>
        <w:t xml:space="preserve"> </w:t>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t>ONSITE NEWSROOM</w:t>
      </w:r>
    </w:p>
    <w:p w:rsidR="00A72000" w:rsidRPr="00453ABB" w:rsidRDefault="005F41D6" w:rsidP="005F41D6">
      <w:pPr>
        <w:spacing w:after="0" w:line="240" w:lineRule="auto"/>
        <w:ind w:left="5760" w:hanging="5760"/>
        <w:rPr>
          <w:rFonts w:ascii="Times New Roman" w:hAnsi="Times New Roman" w:cs="Times New Roman"/>
          <w:sz w:val="24"/>
          <w:szCs w:val="24"/>
        </w:rPr>
      </w:pPr>
      <w:r w:rsidRPr="005F41D6">
        <w:rPr>
          <w:rFonts w:ascii="Times New Roman" w:hAnsi="Times New Roman" w:cs="Times New Roman"/>
          <w:b/>
          <w:bCs/>
          <w:sz w:val="24"/>
          <w:szCs w:val="24"/>
        </w:rPr>
        <w:t>Date: April 21, 2013</w:t>
      </w:r>
      <w:r>
        <w:rPr>
          <w:rFonts w:ascii="Times New Roman" w:hAnsi="Times New Roman" w:cs="Times New Roman"/>
          <w:b/>
          <w:bCs/>
          <w:sz w:val="24"/>
          <w:szCs w:val="24"/>
        </w:rPr>
        <w:t xml:space="preserve">, </w:t>
      </w:r>
      <w:r w:rsidRPr="005F41D6">
        <w:rPr>
          <w:rFonts w:ascii="Times New Roman" w:hAnsi="Times New Roman" w:cs="Times New Roman"/>
          <w:b/>
          <w:bCs/>
          <w:sz w:val="24"/>
          <w:szCs w:val="24"/>
        </w:rPr>
        <w:t>12:30 PM ET</w:t>
      </w:r>
      <w:r w:rsidR="00A72000" w:rsidRPr="006B5C68">
        <w:rPr>
          <w:rFonts w:ascii="Times New Roman" w:hAnsi="Times New Roman" w:cs="Times New Roman"/>
          <w:b/>
          <w:bCs/>
          <w:sz w:val="24"/>
          <w:szCs w:val="24"/>
        </w:rPr>
        <w:tab/>
      </w:r>
      <w:r w:rsidR="00A72000" w:rsidRPr="006B5C68">
        <w:rPr>
          <w:rFonts w:ascii="Times New Roman" w:hAnsi="Times New Roman" w:cs="Times New Roman"/>
          <w:sz w:val="24"/>
          <w:szCs w:val="24"/>
        </w:rPr>
        <w:t>Boston Convention Center</w:t>
      </w:r>
      <w:r w:rsidR="00A72000" w:rsidRPr="006B5C68">
        <w:rPr>
          <w:rFonts w:ascii="Times New Roman" w:hAnsi="Times New Roman" w:cs="Times New Roman"/>
          <w:sz w:val="24"/>
          <w:szCs w:val="24"/>
        </w:rPr>
        <w:br/>
        <w:t>A</w:t>
      </w:r>
      <w:r w:rsidR="00A72000" w:rsidRPr="006B5C68">
        <w:rPr>
          <w:rFonts w:ascii="Times New Roman" w:hAnsi="Times New Roman" w:cs="Times New Roman"/>
          <w:bCs/>
          <w:sz w:val="24"/>
          <w:szCs w:val="24"/>
        </w:rPr>
        <w:t xml:space="preserve">pril 20-24, 2013 </w:t>
      </w:r>
      <w:r w:rsidR="00A72000" w:rsidRPr="006B5C68">
        <w:rPr>
          <w:rFonts w:ascii="Times New Roman" w:hAnsi="Times New Roman" w:cs="Times New Roman"/>
          <w:bCs/>
          <w:sz w:val="24"/>
          <w:szCs w:val="24"/>
        </w:rPr>
        <w:br/>
      </w:r>
      <w:r w:rsidR="00A72000" w:rsidRPr="00453ABB">
        <w:rPr>
          <w:rFonts w:ascii="Times New Roman" w:hAnsi="Times New Roman" w:cs="Times New Roman"/>
          <w:bCs/>
          <w:sz w:val="24"/>
          <w:szCs w:val="24"/>
        </w:rPr>
        <w:t xml:space="preserve">Phone: </w:t>
      </w:r>
      <w:r w:rsidR="00A72000" w:rsidRPr="00453ABB">
        <w:rPr>
          <w:rFonts w:ascii="Times New Roman" w:hAnsi="Times New Roman" w:cs="Times New Roman"/>
          <w:sz w:val="24"/>
          <w:szCs w:val="24"/>
        </w:rPr>
        <w:t>617-954-3976</w:t>
      </w:r>
      <w:r w:rsidR="00A72000" w:rsidRPr="006B5C68">
        <w:rPr>
          <w:rFonts w:ascii="Times New Roman" w:hAnsi="Times New Roman" w:cs="Times New Roman"/>
          <w:b/>
          <w:bCs/>
          <w:sz w:val="24"/>
          <w:szCs w:val="24"/>
        </w:rPr>
        <w:br/>
      </w:r>
      <w:hyperlink r:id="rId5" w:history="1">
        <w:r w:rsidR="00A72000" w:rsidRPr="006B5C68">
          <w:rPr>
            <w:rStyle w:val="Hyperlink"/>
            <w:rFonts w:ascii="Times New Roman" w:hAnsi="Times New Roman" w:cs="Times New Roman"/>
            <w:bCs/>
            <w:sz w:val="24"/>
            <w:szCs w:val="24"/>
          </w:rPr>
          <w:t>Media@faseb.org</w:t>
        </w:r>
      </w:hyperlink>
      <w:r w:rsidR="00453ABB">
        <w:rPr>
          <w:rStyle w:val="Hyperlink"/>
          <w:rFonts w:ascii="Times New Roman" w:hAnsi="Times New Roman" w:cs="Times New Roman"/>
          <w:bCs/>
          <w:sz w:val="24"/>
          <w:szCs w:val="24"/>
        </w:rPr>
        <w:br/>
      </w:r>
      <w:r w:rsidR="00453ABB">
        <w:rPr>
          <w:rStyle w:val="Hyperlink"/>
          <w:rFonts w:ascii="Times New Roman" w:hAnsi="Times New Roman" w:cs="Times New Roman"/>
          <w:bCs/>
          <w:sz w:val="24"/>
          <w:szCs w:val="24"/>
        </w:rPr>
        <w:br/>
      </w:r>
      <w:r w:rsidR="00453ABB" w:rsidRPr="00453ABB">
        <w:rPr>
          <w:rFonts w:ascii="Times New Roman" w:eastAsia="Times New Roman" w:hAnsi="Times New Roman" w:cs="Times New Roman"/>
          <w:b/>
          <w:i/>
          <w:iCs/>
          <w:sz w:val="24"/>
          <w:szCs w:val="24"/>
        </w:rPr>
        <w:t>PRIMARY CONTACT</w:t>
      </w:r>
      <w:r w:rsidR="00453ABB" w:rsidRPr="00453ABB">
        <w:rPr>
          <w:rFonts w:eastAsia="Times New Roman"/>
          <w:b/>
          <w:iCs/>
        </w:rPr>
        <w:br/>
      </w:r>
      <w:r w:rsidRPr="005F41D6">
        <w:rPr>
          <w:rFonts w:ascii="Times New Roman" w:hAnsi="Times New Roman" w:cs="Times New Roman"/>
          <w:sz w:val="24"/>
          <w:szCs w:val="24"/>
        </w:rPr>
        <w:t>Jim Bernstein</w:t>
      </w:r>
      <w:r>
        <w:rPr>
          <w:rFonts w:ascii="Times New Roman" w:hAnsi="Times New Roman" w:cs="Times New Roman"/>
          <w:sz w:val="24"/>
          <w:szCs w:val="24"/>
        </w:rPr>
        <w:br/>
      </w:r>
      <w:hyperlink r:id="rId6" w:history="1">
        <w:r w:rsidRPr="003C2B3C">
          <w:rPr>
            <w:rStyle w:val="Hyperlink"/>
            <w:rFonts w:ascii="Times New Roman" w:hAnsi="Times New Roman" w:cs="Times New Roman"/>
            <w:sz w:val="24"/>
            <w:szCs w:val="24"/>
          </w:rPr>
          <w:t>jbernstein@aspet.org</w:t>
        </w:r>
      </w:hyperlink>
      <w:r>
        <w:rPr>
          <w:rFonts w:ascii="Times New Roman" w:hAnsi="Times New Roman" w:cs="Times New Roman"/>
          <w:sz w:val="24"/>
          <w:szCs w:val="24"/>
        </w:rPr>
        <w:br/>
      </w:r>
      <w:r w:rsidRPr="005F41D6">
        <w:rPr>
          <w:rFonts w:ascii="Times New Roman" w:hAnsi="Times New Roman" w:cs="Times New Roman"/>
          <w:sz w:val="24"/>
          <w:szCs w:val="24"/>
        </w:rPr>
        <w:t>Cell/text: 301-646-3259</w:t>
      </w:r>
    </w:p>
    <w:p w:rsidR="005F41D6" w:rsidRDefault="005F41D6" w:rsidP="005F41D6">
      <w:pPr>
        <w:spacing w:after="0" w:line="240" w:lineRule="auto"/>
        <w:jc w:val="center"/>
        <w:rPr>
          <w:rFonts w:ascii="Times New Roman" w:hAnsi="Times New Roman" w:cs="Times New Roman"/>
          <w:b/>
          <w:sz w:val="24"/>
          <w:szCs w:val="24"/>
        </w:rPr>
      </w:pPr>
    </w:p>
    <w:p w:rsidR="00EC1976" w:rsidRPr="00847EB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b/>
          <w:sz w:val="24"/>
          <w:szCs w:val="24"/>
        </w:rPr>
        <w:t>Development of Novel Therapies for Endothelial Damage</w:t>
      </w:r>
      <w:r>
        <w:rPr>
          <w:rFonts w:ascii="Times New Roman" w:hAnsi="Times New Roman" w:cs="Times New Roman"/>
          <w:b/>
          <w:sz w:val="24"/>
          <w:szCs w:val="24"/>
        </w:rPr>
        <w:t xml:space="preserve"> </w:t>
      </w:r>
      <w:r>
        <w:rPr>
          <w:rFonts w:ascii="Times New Roman" w:hAnsi="Times New Roman" w:cs="Times New Roman"/>
          <w:b/>
          <w:sz w:val="24"/>
          <w:szCs w:val="24"/>
        </w:rPr>
        <w:br/>
      </w:r>
      <w:r w:rsidRPr="005F41D6">
        <w:rPr>
          <w:rFonts w:ascii="Times New Roman" w:hAnsi="Times New Roman" w:cs="Times New Roman"/>
          <w:b/>
          <w:sz w:val="24"/>
          <w:szCs w:val="24"/>
        </w:rPr>
        <w:t>May Heal Atherosclerotic Plaques</w:t>
      </w:r>
      <w:r w:rsidR="006258F8" w:rsidRPr="00847EB6">
        <w:rPr>
          <w:rFonts w:ascii="Times New Roman" w:hAnsi="Times New Roman" w:cs="Times New Roman"/>
          <w:b/>
          <w:sz w:val="24"/>
          <w:szCs w:val="24"/>
        </w:rPr>
        <w:br/>
      </w:r>
    </w:p>
    <w:p w:rsidR="005F41D6" w:rsidRDefault="00453ABB" w:rsidP="005F41D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BOSTON </w:t>
      </w:r>
      <w:r w:rsidR="00EB2C0E" w:rsidRPr="005D069F">
        <w:rPr>
          <w:rFonts w:ascii="Times New Roman" w:hAnsi="Times New Roman" w:cs="Times New Roman"/>
          <w:b/>
          <w:sz w:val="24"/>
          <w:szCs w:val="24"/>
        </w:rPr>
        <w:t>—</w:t>
      </w:r>
      <w:r>
        <w:rPr>
          <w:rFonts w:ascii="Times New Roman" w:hAnsi="Times New Roman" w:cs="Times New Roman"/>
          <w:b/>
          <w:sz w:val="24"/>
          <w:szCs w:val="24"/>
        </w:rPr>
        <w:t xml:space="preserve"> </w:t>
      </w:r>
      <w:r w:rsidR="005F41D6" w:rsidRPr="005F41D6">
        <w:rPr>
          <w:rFonts w:ascii="Times New Roman" w:hAnsi="Times New Roman" w:cs="Times New Roman"/>
          <w:sz w:val="24"/>
          <w:szCs w:val="24"/>
        </w:rPr>
        <w:t xml:space="preserve">Heart disease and approximately half of all strokes are the results of advanced atherosclerosis with damaged endothelium, the inner lining of blood vessels.  In 2009, the direct and indirect annual cost of heart disease and stroke was approximately $312.6 billion. Projections are for the total cost of heart disease to increase from $523 to $1.126 billion from 2013 to 2030. And by 2030, it is expected that there will be more than 148 million of the US population would have heart disease. Development of new technologies for assessing and treating endothelium damage will help reduce that financial burden as reduce the human health burden resulting from atherosclerosis.   </w:t>
      </w:r>
    </w:p>
    <w:p w:rsidR="005F41D6" w:rsidRPr="005F41D6" w:rsidRDefault="005F41D6" w:rsidP="005F41D6">
      <w:pPr>
        <w:spacing w:after="0" w:line="240" w:lineRule="auto"/>
        <w:rPr>
          <w:rFonts w:ascii="Times New Roman" w:hAnsi="Times New Roman" w:cs="Times New Roman"/>
          <w:sz w:val="24"/>
          <w:szCs w:val="24"/>
        </w:rPr>
      </w:pPr>
    </w:p>
    <w:p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Dr. </w:t>
      </w:r>
      <w:proofErr w:type="spellStart"/>
      <w:r w:rsidRPr="005F41D6">
        <w:rPr>
          <w:rFonts w:ascii="Times New Roman" w:hAnsi="Times New Roman" w:cs="Times New Roman"/>
          <w:sz w:val="24"/>
          <w:szCs w:val="24"/>
        </w:rPr>
        <w:t>Hua</w:t>
      </w:r>
      <w:proofErr w:type="spellEnd"/>
      <w:r w:rsidRPr="005F41D6">
        <w:rPr>
          <w:rFonts w:ascii="Times New Roman" w:hAnsi="Times New Roman" w:cs="Times New Roman"/>
          <w:sz w:val="24"/>
          <w:szCs w:val="24"/>
        </w:rPr>
        <w:t xml:space="preserve"> Pan, Research Instructor in Medicine at Dr. Samuel </w:t>
      </w:r>
      <w:proofErr w:type="spellStart"/>
      <w:r w:rsidRPr="005F41D6">
        <w:rPr>
          <w:rFonts w:ascii="Times New Roman" w:hAnsi="Times New Roman" w:cs="Times New Roman"/>
          <w:sz w:val="24"/>
          <w:szCs w:val="24"/>
        </w:rPr>
        <w:t>Wickline's</w:t>
      </w:r>
      <w:proofErr w:type="spellEnd"/>
      <w:r w:rsidRPr="005F41D6">
        <w:rPr>
          <w:rFonts w:ascii="Times New Roman" w:hAnsi="Times New Roman" w:cs="Times New Roman"/>
          <w:sz w:val="24"/>
          <w:szCs w:val="24"/>
        </w:rPr>
        <w:t xml:space="preserve"> Laboratory in Washington University School of Medicine, investigated quantitative evaluation and developed novel therapies for endothelial barrier damage. The evolution and severity of endothelium damage in advanced atherosclerotic plaque remain unknown, in part because quantifiable methods are lacking for its in vivo assessment. Her latest study is the first to demonstrate, in a well-established atherosclerosis mouse model, </w:t>
      </w:r>
      <w:proofErr w:type="spellStart"/>
      <w:r w:rsidRPr="005F41D6">
        <w:rPr>
          <w:rFonts w:ascii="Times New Roman" w:hAnsi="Times New Roman" w:cs="Times New Roman"/>
          <w:sz w:val="24"/>
          <w:szCs w:val="24"/>
        </w:rPr>
        <w:t>ApoE</w:t>
      </w:r>
      <w:proofErr w:type="spellEnd"/>
      <w:r w:rsidRPr="005F41D6">
        <w:rPr>
          <w:rFonts w:ascii="Times New Roman" w:hAnsi="Times New Roman" w:cs="Times New Roman"/>
          <w:sz w:val="24"/>
          <w:szCs w:val="24"/>
        </w:rPr>
        <w:t xml:space="preserve"> deficient mice, a multifunctional </w:t>
      </w:r>
      <w:proofErr w:type="spellStart"/>
      <w:r w:rsidRPr="005F41D6">
        <w:rPr>
          <w:rFonts w:ascii="Times New Roman" w:hAnsi="Times New Roman" w:cs="Times New Roman"/>
          <w:sz w:val="24"/>
          <w:szCs w:val="24"/>
        </w:rPr>
        <w:t>perfluorocarbon</w:t>
      </w:r>
      <w:proofErr w:type="spellEnd"/>
      <w:r w:rsidRPr="005F41D6">
        <w:rPr>
          <w:rFonts w:ascii="Times New Roman" w:hAnsi="Times New Roman" w:cs="Times New Roman"/>
          <w:sz w:val="24"/>
          <w:szCs w:val="24"/>
        </w:rPr>
        <w:t xml:space="preserve"> (PFC) </w:t>
      </w:r>
      <w:proofErr w:type="spellStart"/>
      <w:r w:rsidRPr="005F41D6">
        <w:rPr>
          <w:rFonts w:ascii="Times New Roman" w:hAnsi="Times New Roman" w:cs="Times New Roman"/>
          <w:sz w:val="24"/>
          <w:szCs w:val="24"/>
        </w:rPr>
        <w:t>nanoparticle</w:t>
      </w:r>
      <w:proofErr w:type="spellEnd"/>
      <w:r w:rsidRPr="005F41D6">
        <w:rPr>
          <w:rFonts w:ascii="Times New Roman" w:hAnsi="Times New Roman" w:cs="Times New Roman"/>
          <w:sz w:val="24"/>
          <w:szCs w:val="24"/>
        </w:rPr>
        <w:t xml:space="preserve"> (NP) for quantification of endothelial damage as well as targeted anti-inflammatory drug delivery to the endothelium damage site. </w:t>
      </w:r>
    </w:p>
    <w:p w:rsidR="005F41D6" w:rsidRPr="005F41D6" w:rsidRDefault="005F41D6" w:rsidP="005F41D6">
      <w:pPr>
        <w:spacing w:after="0" w:line="240" w:lineRule="auto"/>
        <w:rPr>
          <w:rFonts w:ascii="Times New Roman" w:hAnsi="Times New Roman" w:cs="Times New Roman"/>
          <w:sz w:val="24"/>
          <w:szCs w:val="24"/>
        </w:rPr>
      </w:pPr>
    </w:p>
    <w:p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The study, conducted in </w:t>
      </w:r>
      <w:proofErr w:type="spellStart"/>
      <w:r w:rsidRPr="005F41D6">
        <w:rPr>
          <w:rFonts w:ascii="Times New Roman" w:hAnsi="Times New Roman" w:cs="Times New Roman"/>
          <w:sz w:val="24"/>
          <w:szCs w:val="24"/>
        </w:rPr>
        <w:t>ApoE</w:t>
      </w:r>
      <w:proofErr w:type="spellEnd"/>
      <w:r w:rsidRPr="005F41D6">
        <w:rPr>
          <w:rFonts w:ascii="Times New Roman" w:hAnsi="Times New Roman" w:cs="Times New Roman"/>
          <w:sz w:val="24"/>
          <w:szCs w:val="24"/>
        </w:rPr>
        <w:t xml:space="preserve"> deficient mice, quantified endothelium damage by using PFC NP retained in mouse aorta as surrogate. It demonstrated the evolution and severity of endothelium damage in correlation to the length of the animal fat-diet consumption. Moreover, the same PFC NP loaded with anti-inflammatory drug, NF-</w:t>
      </w:r>
      <w:proofErr w:type="spellStart"/>
      <w:r w:rsidRPr="005F41D6">
        <w:rPr>
          <w:rFonts w:ascii="Times New Roman" w:hAnsi="Times New Roman" w:cs="Times New Roman"/>
          <w:sz w:val="24"/>
          <w:szCs w:val="24"/>
        </w:rPr>
        <w:t>κB</w:t>
      </w:r>
      <w:proofErr w:type="spellEnd"/>
      <w:r w:rsidRPr="005F41D6">
        <w:rPr>
          <w:rFonts w:ascii="Times New Roman" w:hAnsi="Times New Roman" w:cs="Times New Roman"/>
          <w:sz w:val="24"/>
          <w:szCs w:val="24"/>
        </w:rPr>
        <w:t xml:space="preserve"> inhibitor, </w:t>
      </w:r>
      <w:proofErr w:type="gramStart"/>
      <w:r w:rsidRPr="005F41D6">
        <w:rPr>
          <w:rFonts w:ascii="Times New Roman" w:hAnsi="Times New Roman" w:cs="Times New Roman"/>
          <w:sz w:val="24"/>
          <w:szCs w:val="24"/>
        </w:rPr>
        <w:t>down</w:t>
      </w:r>
      <w:proofErr w:type="gramEnd"/>
      <w:r w:rsidRPr="005F41D6">
        <w:rPr>
          <w:rFonts w:ascii="Times New Roman" w:hAnsi="Times New Roman" w:cs="Times New Roman"/>
          <w:sz w:val="24"/>
          <w:szCs w:val="24"/>
        </w:rPr>
        <w:t xml:space="preserve">-regulated inflammation. Dr. </w:t>
      </w:r>
      <w:proofErr w:type="spellStart"/>
      <w:r w:rsidRPr="005F41D6">
        <w:rPr>
          <w:rFonts w:ascii="Times New Roman" w:hAnsi="Times New Roman" w:cs="Times New Roman"/>
          <w:sz w:val="24"/>
          <w:szCs w:val="24"/>
        </w:rPr>
        <w:t>Wickline</w:t>
      </w:r>
      <w:proofErr w:type="spellEnd"/>
      <w:r w:rsidRPr="005F41D6">
        <w:rPr>
          <w:rFonts w:ascii="Times New Roman" w:hAnsi="Times New Roman" w:cs="Times New Roman"/>
          <w:sz w:val="24"/>
          <w:szCs w:val="24"/>
        </w:rPr>
        <w:t xml:space="preserve"> noted</w:t>
      </w:r>
      <w:proofErr w:type="gramStart"/>
      <w:r w:rsidRPr="005F41D6">
        <w:rPr>
          <w:rFonts w:ascii="Times New Roman" w:hAnsi="Times New Roman" w:cs="Times New Roman"/>
          <w:sz w:val="24"/>
          <w:szCs w:val="24"/>
        </w:rPr>
        <w:t>,</w:t>
      </w:r>
      <w:proofErr w:type="gramEnd"/>
      <w:r w:rsidRPr="005F41D6">
        <w:rPr>
          <w:rFonts w:ascii="Times New Roman" w:hAnsi="Times New Roman" w:cs="Times New Roman"/>
          <w:sz w:val="24"/>
          <w:szCs w:val="24"/>
        </w:rPr>
        <w:t xml:space="preserve"> this finding provided a new avenue for defining disease stage and for following therapy to heal dangerous atherosclerotic plaques. </w:t>
      </w:r>
    </w:p>
    <w:p w:rsidR="005F41D6" w:rsidRPr="005F41D6" w:rsidRDefault="005F41D6" w:rsidP="005F41D6">
      <w:pPr>
        <w:spacing w:after="0" w:line="240" w:lineRule="auto"/>
        <w:rPr>
          <w:rFonts w:ascii="Times New Roman" w:hAnsi="Times New Roman" w:cs="Times New Roman"/>
          <w:sz w:val="24"/>
          <w:szCs w:val="24"/>
        </w:rPr>
      </w:pPr>
    </w:p>
    <w:p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Her findings will be presented April 22, 2013 during Experimental Biology 2013 in Boston, MA.</w:t>
      </w:r>
    </w:p>
    <w:p w:rsidR="005F41D6" w:rsidRPr="005F41D6" w:rsidRDefault="005F41D6" w:rsidP="005F41D6">
      <w:pPr>
        <w:spacing w:after="0" w:line="240" w:lineRule="auto"/>
        <w:rPr>
          <w:rFonts w:ascii="Times New Roman" w:hAnsi="Times New Roman" w:cs="Times New Roman"/>
          <w:sz w:val="24"/>
          <w:szCs w:val="24"/>
        </w:rPr>
      </w:pPr>
    </w:p>
    <w:p w:rsidR="00EC197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lastRenderedPageBreak/>
        <w:t>To request an interview with Dr. Pan, please contact Jim Bernstein at the contact information listed above.</w:t>
      </w:r>
    </w:p>
    <w:p w:rsidR="00EC1976" w:rsidRPr="005F41D6" w:rsidRDefault="00EC1976" w:rsidP="005F41D6">
      <w:pPr>
        <w:pStyle w:val="PlainText"/>
        <w:rPr>
          <w:rFonts w:ascii="Times New Roman" w:hAnsi="Times New Roman" w:cs="Times New Roman"/>
          <w:sz w:val="24"/>
          <w:szCs w:val="24"/>
        </w:rPr>
      </w:pPr>
    </w:p>
    <w:p w:rsidR="005F41D6" w:rsidRDefault="005F41D6" w:rsidP="005F41D6">
      <w:pPr>
        <w:pStyle w:val="PlainText"/>
        <w:jc w:val="center"/>
        <w:rPr>
          <w:rFonts w:ascii="Times New Roman" w:hAnsi="Times New Roman" w:cs="Times New Roman"/>
          <w:sz w:val="24"/>
          <w:szCs w:val="24"/>
        </w:rPr>
      </w:pPr>
      <w:r w:rsidRPr="005F41D6">
        <w:rPr>
          <w:rFonts w:ascii="Times New Roman" w:hAnsi="Times New Roman" w:cs="Times New Roman"/>
          <w:sz w:val="24"/>
          <w:szCs w:val="24"/>
        </w:rPr>
        <w:t>###</w:t>
      </w:r>
    </w:p>
    <w:p w:rsidR="005F41D6" w:rsidRPr="005F41D6" w:rsidRDefault="005F41D6" w:rsidP="005F41D6">
      <w:pPr>
        <w:pStyle w:val="PlainText"/>
        <w:jc w:val="center"/>
        <w:rPr>
          <w:rFonts w:ascii="Times New Roman" w:hAnsi="Times New Roman" w:cs="Times New Roman"/>
          <w:sz w:val="24"/>
          <w:szCs w:val="24"/>
        </w:rPr>
      </w:pPr>
    </w:p>
    <w:p w:rsidR="00E76CCB" w:rsidRDefault="00E76CCB" w:rsidP="005F41D6">
      <w:pPr>
        <w:spacing w:after="0" w:line="240" w:lineRule="auto"/>
        <w:rPr>
          <w:rFonts w:ascii="Times New Roman" w:hAnsi="Times New Roman" w:cs="Times New Roman"/>
          <w:sz w:val="24"/>
          <w:szCs w:val="24"/>
        </w:rPr>
      </w:pPr>
      <w:r w:rsidRPr="00847EB6">
        <w:rPr>
          <w:rFonts w:ascii="Times New Roman" w:hAnsi="Times New Roman" w:cs="Times New Roman"/>
          <w:b/>
          <w:sz w:val="24"/>
          <w:szCs w:val="24"/>
        </w:rPr>
        <w:t>About Experimental Biology 2013</w:t>
      </w:r>
      <w:r w:rsidRPr="00847EB6">
        <w:rPr>
          <w:rFonts w:ascii="Times New Roman" w:hAnsi="Times New Roman" w:cs="Times New Roman"/>
          <w:b/>
          <w:sz w:val="24"/>
          <w:szCs w:val="24"/>
        </w:rPr>
        <w:br/>
      </w:r>
      <w:r w:rsidRPr="00847EB6">
        <w:rPr>
          <w:rFonts w:ascii="Times New Roman" w:hAnsi="Times New Roman" w:cs="Times New Roman"/>
          <w:sz w:val="24"/>
          <w:szCs w:val="24"/>
        </w:rPr>
        <w:t>Experimental Biology’s mission is to share the newest scientific concepts and research findings shaping future and current clinical advances – and to give scientists and clinicians an unparalleled opportunity to hear from colleagues working on similar biomedical problems using different disc</w:t>
      </w:r>
      <w:bookmarkStart w:id="0" w:name="_GoBack"/>
      <w:bookmarkEnd w:id="0"/>
      <w:r w:rsidRPr="00847EB6">
        <w:rPr>
          <w:rFonts w:ascii="Times New Roman" w:hAnsi="Times New Roman" w:cs="Times New Roman"/>
          <w:sz w:val="24"/>
          <w:szCs w:val="24"/>
        </w:rPr>
        <w:t>iplines. With six sponsoring societies and another 20 U.S. and international guest societies, the annual meeting brings together scientists from throughout the United States and the world, representing dozens of scientific areas, from laboratory to translational to clinical research. The meeting also offers a wide spectrum of professional development sessions.</w:t>
      </w:r>
    </w:p>
    <w:p w:rsidR="005F41D6" w:rsidRPr="00847EB6" w:rsidRDefault="005F41D6" w:rsidP="005F41D6">
      <w:pPr>
        <w:spacing w:after="0" w:line="240" w:lineRule="auto"/>
        <w:rPr>
          <w:rFonts w:ascii="Times New Roman" w:hAnsi="Times New Roman" w:cs="Times New Roman"/>
          <w:sz w:val="24"/>
          <w:szCs w:val="24"/>
        </w:rPr>
      </w:pPr>
    </w:p>
    <w:p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About the American Society for Pharmacology and Experimental Therapeutics</w:t>
      </w:r>
    </w:p>
    <w:p w:rsidR="006C7DDC"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ASPET is a 5,100 member scientific society whose members conduct basic and clinical pharmacological research within the academic, industrial and government sectors.  Our members discover and develop new medicines and therapeutic agents that fight existing and emerging diseases, as well as increase our knowledge regarding how therapeutics affects humans.   </w:t>
      </w:r>
    </w:p>
    <w:p w:rsidR="00E76CCB" w:rsidRDefault="00E76CCB" w:rsidP="005F41D6">
      <w:pPr>
        <w:spacing w:after="0" w:line="240" w:lineRule="auto"/>
      </w:pPr>
    </w:p>
    <w:sectPr w:rsidR="00E76CCB" w:rsidSect="00B74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250"/>
    <w:rsid w:val="0000063D"/>
    <w:rsid w:val="00065877"/>
    <w:rsid w:val="000A2C9E"/>
    <w:rsid w:val="000C6690"/>
    <w:rsid w:val="0010665E"/>
    <w:rsid w:val="00122551"/>
    <w:rsid w:val="001B0963"/>
    <w:rsid w:val="001C3E92"/>
    <w:rsid w:val="001C6B37"/>
    <w:rsid w:val="0031030D"/>
    <w:rsid w:val="00353630"/>
    <w:rsid w:val="00453ABB"/>
    <w:rsid w:val="00525F08"/>
    <w:rsid w:val="005505EB"/>
    <w:rsid w:val="00554E67"/>
    <w:rsid w:val="005713D8"/>
    <w:rsid w:val="005732DC"/>
    <w:rsid w:val="005A018C"/>
    <w:rsid w:val="005D069F"/>
    <w:rsid w:val="005D136B"/>
    <w:rsid w:val="005D4BE3"/>
    <w:rsid w:val="005E1A4C"/>
    <w:rsid w:val="005F41D6"/>
    <w:rsid w:val="00624019"/>
    <w:rsid w:val="006258F8"/>
    <w:rsid w:val="006A7DD1"/>
    <w:rsid w:val="006C7DDC"/>
    <w:rsid w:val="00711C17"/>
    <w:rsid w:val="0071374C"/>
    <w:rsid w:val="007669B1"/>
    <w:rsid w:val="007C3E2A"/>
    <w:rsid w:val="00847250"/>
    <w:rsid w:val="00847EB6"/>
    <w:rsid w:val="008F2ECB"/>
    <w:rsid w:val="00915459"/>
    <w:rsid w:val="009669E4"/>
    <w:rsid w:val="009A7BBC"/>
    <w:rsid w:val="009D3E7E"/>
    <w:rsid w:val="009F048A"/>
    <w:rsid w:val="00A4770B"/>
    <w:rsid w:val="00A5008C"/>
    <w:rsid w:val="00A72000"/>
    <w:rsid w:val="00AD1FC6"/>
    <w:rsid w:val="00AF2C85"/>
    <w:rsid w:val="00B74335"/>
    <w:rsid w:val="00BA0CE9"/>
    <w:rsid w:val="00BC48AF"/>
    <w:rsid w:val="00BD0890"/>
    <w:rsid w:val="00BE1931"/>
    <w:rsid w:val="00BE5654"/>
    <w:rsid w:val="00C3772E"/>
    <w:rsid w:val="00CA4B00"/>
    <w:rsid w:val="00CB3018"/>
    <w:rsid w:val="00CF2780"/>
    <w:rsid w:val="00CF3614"/>
    <w:rsid w:val="00D30223"/>
    <w:rsid w:val="00D44A59"/>
    <w:rsid w:val="00D742A6"/>
    <w:rsid w:val="00DC340E"/>
    <w:rsid w:val="00DC37A6"/>
    <w:rsid w:val="00E47444"/>
    <w:rsid w:val="00E55F46"/>
    <w:rsid w:val="00E603F2"/>
    <w:rsid w:val="00E76CCB"/>
    <w:rsid w:val="00EA6F49"/>
    <w:rsid w:val="00EB0370"/>
    <w:rsid w:val="00EB2C0E"/>
    <w:rsid w:val="00EC1976"/>
    <w:rsid w:val="00F30908"/>
    <w:rsid w:val="00F802A9"/>
    <w:rsid w:val="00F8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08"/>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webSettings.xml><?xml version="1.0" encoding="utf-8"?>
<w:webSettings xmlns:r="http://schemas.openxmlformats.org/officeDocument/2006/relationships" xmlns:w="http://schemas.openxmlformats.org/wordprocessingml/2006/main">
  <w:divs>
    <w:div w:id="6386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tein@aspet.org" TargetMode="External"/><Relationship Id="rId5" Type="http://schemas.openxmlformats.org/officeDocument/2006/relationships/hyperlink" Target="mailto:Media@faseb.org" TargetMode="External"/><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for Nutrition</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Price</dc:creator>
  <cp:lastModifiedBy>ahopp</cp:lastModifiedBy>
  <cp:revision>2</cp:revision>
  <cp:lastPrinted>2013-03-21T20:27:00Z</cp:lastPrinted>
  <dcterms:created xsi:type="dcterms:W3CDTF">2013-04-15T19:43:00Z</dcterms:created>
  <dcterms:modified xsi:type="dcterms:W3CDTF">2013-04-15T19:43:00Z</dcterms:modified>
</cp:coreProperties>
</file>